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FC2C2" w14:textId="77777777" w:rsidR="003C0394" w:rsidRPr="003C0394" w:rsidRDefault="003C0394" w:rsidP="003C0394">
      <w:pPr>
        <w:spacing w:before="120" w:after="120" w:line="240" w:lineRule="auto"/>
        <w:jc w:val="center"/>
        <w:outlineLvl w:val="0"/>
        <w:rPr>
          <w:rFonts w:ascii="Times New Roman" w:eastAsia="Times New Roman" w:hAnsi="Times New Roman" w:cs="Times New Roman"/>
          <w:kern w:val="36"/>
          <w:sz w:val="32"/>
          <w:szCs w:val="32"/>
          <w:lang w:eastAsia="lv-LV"/>
        </w:rPr>
      </w:pPr>
      <w:r w:rsidRPr="003C0394">
        <w:rPr>
          <w:rFonts w:ascii="Times New Roman" w:eastAsia="Times New Roman" w:hAnsi="Times New Roman" w:cs="Times New Roman"/>
          <w:kern w:val="36"/>
          <w:sz w:val="32"/>
          <w:szCs w:val="32"/>
          <w:lang w:eastAsia="lv-LV"/>
        </w:rPr>
        <w:t>Starp “Latvijas Būvniecības gada balva 2020” laureātiem - </w:t>
      </w:r>
      <w:r w:rsidRPr="003C0394">
        <w:rPr>
          <w:rFonts w:ascii="Times New Roman" w:eastAsia="Times New Roman" w:hAnsi="Times New Roman" w:cs="Times New Roman"/>
          <w:kern w:val="36"/>
          <w:sz w:val="32"/>
          <w:szCs w:val="32"/>
          <w:lang w:eastAsia="lv-LV"/>
        </w:rPr>
        <w:br/>
        <w:t>arī ES fondu līdzfinansēti projekti</w:t>
      </w:r>
    </w:p>
    <w:p w14:paraId="405F3011" w14:textId="77777777" w:rsidR="003C0394" w:rsidRPr="003C0394" w:rsidRDefault="003C0394" w:rsidP="003C0394">
      <w:pPr>
        <w:spacing w:after="240" w:line="240" w:lineRule="auto"/>
        <w:jc w:val="both"/>
        <w:rPr>
          <w:rFonts w:ascii="Times New Roman" w:eastAsia="Times New Roman" w:hAnsi="Times New Roman" w:cs="Times New Roman"/>
          <w:color w:val="000000"/>
          <w:sz w:val="24"/>
          <w:szCs w:val="24"/>
          <w:lang w:eastAsia="lv-LV"/>
        </w:rPr>
      </w:pPr>
      <w:r w:rsidRPr="003C0394">
        <w:rPr>
          <w:rFonts w:ascii="Times New Roman" w:eastAsia="Times New Roman" w:hAnsi="Times New Roman" w:cs="Times New Roman"/>
          <w:b/>
          <w:bCs/>
          <w:color w:val="000000"/>
          <w:sz w:val="24"/>
          <w:szCs w:val="24"/>
          <w:lang w:eastAsia="lv-LV"/>
        </w:rPr>
        <w:t>No 42 konkursa “Latvijas Būvniecības gada balva 2020”  laureātiem 13 projekti īstenoti ar Eiropas Savienības fondu atbalstu. Balvu pasniegšana š.g. 12. martā notika Āgenskalna tirgū.</w:t>
      </w:r>
    </w:p>
    <w:p w14:paraId="1EC3E0BC" w14:textId="0877BF6B" w:rsidR="003C0394" w:rsidRPr="003C0394" w:rsidRDefault="003C0394" w:rsidP="003C0394">
      <w:pPr>
        <w:spacing w:after="240" w:line="240" w:lineRule="auto"/>
        <w:jc w:val="both"/>
        <w:rPr>
          <w:rFonts w:ascii="Times New Roman" w:eastAsia="Times New Roman" w:hAnsi="Times New Roman" w:cs="Times New Roman"/>
          <w:color w:val="000000"/>
          <w:sz w:val="24"/>
          <w:szCs w:val="24"/>
          <w:lang w:eastAsia="lv-LV"/>
        </w:rPr>
      </w:pPr>
      <w:r w:rsidRPr="003C0394">
        <w:rPr>
          <w:rFonts w:ascii="Times New Roman" w:eastAsia="Times New Roman" w:hAnsi="Times New Roman" w:cs="Times New Roman"/>
          <w:color w:val="000000"/>
          <w:sz w:val="24"/>
          <w:szCs w:val="24"/>
          <w:lang w:eastAsia="lv-LV"/>
        </w:rPr>
        <w:t>Visās konkursa “Latvijas Būvniecības gada balva” 10 nominācijās bija sīva konkurence, jo objekti izpildījuma ziņā, ar arhitektoniskajām vērtībām un sociālo nozīmīgumu ir bijuši gana spēcīgi un cienījami konkurenti, lai radītu grūtības atlasīt godalgoto vietu ieguvējus no kopumā 140 pieteiktajiem objektiem.</w:t>
      </w:r>
    </w:p>
    <w:p w14:paraId="218AAAF7" w14:textId="77777777" w:rsidR="003C0394" w:rsidRPr="003C0394" w:rsidRDefault="003C0394" w:rsidP="00A3094E">
      <w:pPr>
        <w:spacing w:before="100" w:beforeAutospacing="1" w:after="0" w:line="240" w:lineRule="auto"/>
        <w:outlineLvl w:val="2"/>
        <w:rPr>
          <w:rFonts w:ascii="Times New Roman" w:eastAsia="Times New Roman" w:hAnsi="Times New Roman" w:cs="Times New Roman"/>
          <w:b/>
          <w:bCs/>
          <w:color w:val="000000"/>
          <w:sz w:val="24"/>
          <w:szCs w:val="24"/>
          <w:lang w:eastAsia="lv-LV"/>
        </w:rPr>
      </w:pPr>
      <w:r w:rsidRPr="003C0394">
        <w:rPr>
          <w:rFonts w:ascii="Times New Roman" w:eastAsia="Times New Roman" w:hAnsi="Times New Roman" w:cs="Times New Roman"/>
          <w:b/>
          <w:bCs/>
          <w:color w:val="000000"/>
          <w:sz w:val="24"/>
          <w:szCs w:val="24"/>
          <w:lang w:eastAsia="lv-LV"/>
        </w:rPr>
        <w:t>Nominācijā “Inženierbūve pārbūve”:</w:t>
      </w:r>
    </w:p>
    <w:p w14:paraId="5FCD9620" w14:textId="3918EE29" w:rsidR="003C0394" w:rsidRPr="003C0394" w:rsidRDefault="003C0394" w:rsidP="00E86773">
      <w:pPr>
        <w:spacing w:after="240" w:line="240" w:lineRule="auto"/>
        <w:jc w:val="both"/>
        <w:rPr>
          <w:rFonts w:ascii="Times New Roman" w:eastAsia="Times New Roman" w:hAnsi="Times New Roman" w:cs="Times New Roman"/>
          <w:color w:val="000000"/>
          <w:sz w:val="24"/>
          <w:szCs w:val="24"/>
          <w:lang w:eastAsia="lv-LV"/>
        </w:rPr>
      </w:pPr>
      <w:r w:rsidRPr="003C0394">
        <w:rPr>
          <w:rFonts w:ascii="Times New Roman" w:eastAsia="Times New Roman" w:hAnsi="Times New Roman" w:cs="Times New Roman"/>
          <w:b/>
          <w:bCs/>
          <w:color w:val="000000"/>
          <w:sz w:val="24"/>
          <w:szCs w:val="24"/>
          <w:lang w:eastAsia="lv-LV"/>
        </w:rPr>
        <w:t>1.vieta</w:t>
      </w:r>
      <w:r w:rsidRPr="003C0394">
        <w:rPr>
          <w:rFonts w:ascii="Times New Roman" w:eastAsia="Times New Roman" w:hAnsi="Times New Roman" w:cs="Times New Roman"/>
          <w:color w:val="000000"/>
          <w:sz w:val="24"/>
          <w:szCs w:val="24"/>
          <w:lang w:eastAsia="lv-LV"/>
        </w:rPr>
        <w:t> </w:t>
      </w:r>
      <w:r w:rsidRPr="003C0394">
        <w:rPr>
          <w:rFonts w:ascii="Times New Roman" w:eastAsia="Times New Roman" w:hAnsi="Times New Roman" w:cs="Times New Roman"/>
          <w:b/>
          <w:bCs/>
          <w:color w:val="000000"/>
          <w:sz w:val="24"/>
          <w:szCs w:val="24"/>
          <w:lang w:eastAsia="lv-LV"/>
        </w:rPr>
        <w:t>– </w:t>
      </w:r>
      <w:r w:rsidRPr="003C0394">
        <w:rPr>
          <w:rFonts w:ascii="Times New Roman" w:eastAsia="Times New Roman" w:hAnsi="Times New Roman" w:cs="Times New Roman"/>
          <w:color w:val="000000"/>
          <w:sz w:val="24"/>
          <w:szCs w:val="24"/>
          <w:lang w:eastAsia="lv-LV"/>
        </w:rPr>
        <w:t>valsts nozīmes ūdensnotekas </w:t>
      </w:r>
      <w:r w:rsidRPr="003C0394">
        <w:rPr>
          <w:rFonts w:ascii="Times New Roman" w:eastAsia="Times New Roman" w:hAnsi="Times New Roman" w:cs="Times New Roman"/>
          <w:b/>
          <w:bCs/>
          <w:color w:val="000000"/>
          <w:sz w:val="24"/>
          <w:szCs w:val="24"/>
          <w:lang w:eastAsia="lv-LV"/>
        </w:rPr>
        <w:t>Gaujas-Daugavas kanāls</w:t>
      </w:r>
      <w:r w:rsidRPr="003C0394">
        <w:rPr>
          <w:rFonts w:ascii="Times New Roman" w:eastAsia="Times New Roman" w:hAnsi="Times New Roman" w:cs="Times New Roman"/>
          <w:color w:val="000000"/>
          <w:sz w:val="24"/>
          <w:szCs w:val="24"/>
          <w:lang w:eastAsia="lv-LV"/>
        </w:rPr>
        <w:t xml:space="preserve">. Pasūtītājs – Zemkopības ministrijas nekustamie īpašumi, projekts – </w:t>
      </w:r>
      <w:proofErr w:type="spellStart"/>
      <w:r w:rsidRPr="003C0394">
        <w:rPr>
          <w:rFonts w:ascii="Times New Roman" w:eastAsia="Times New Roman" w:hAnsi="Times New Roman" w:cs="Times New Roman"/>
          <w:color w:val="000000"/>
          <w:sz w:val="24"/>
          <w:szCs w:val="24"/>
          <w:lang w:eastAsia="lv-LV"/>
        </w:rPr>
        <w:t>Meliorprojekts</w:t>
      </w:r>
      <w:proofErr w:type="spellEnd"/>
      <w:r w:rsidRPr="003C0394">
        <w:rPr>
          <w:rFonts w:ascii="Times New Roman" w:eastAsia="Times New Roman" w:hAnsi="Times New Roman" w:cs="Times New Roman"/>
          <w:color w:val="000000"/>
          <w:sz w:val="24"/>
          <w:szCs w:val="24"/>
          <w:lang w:eastAsia="lv-LV"/>
        </w:rPr>
        <w:t xml:space="preserve">, būvnieks – p/a R-IGA, kas veidota no </w:t>
      </w:r>
      <w:proofErr w:type="spellStart"/>
      <w:r w:rsidRPr="003C0394">
        <w:rPr>
          <w:rFonts w:ascii="Times New Roman" w:eastAsia="Times New Roman" w:hAnsi="Times New Roman" w:cs="Times New Roman"/>
          <w:color w:val="000000"/>
          <w:sz w:val="24"/>
          <w:szCs w:val="24"/>
          <w:lang w:eastAsia="lv-LV"/>
        </w:rPr>
        <w:t>Riga</w:t>
      </w:r>
      <w:proofErr w:type="spellEnd"/>
      <w:r w:rsidRPr="003C0394">
        <w:rPr>
          <w:rFonts w:ascii="Times New Roman" w:eastAsia="Times New Roman" w:hAnsi="Times New Roman" w:cs="Times New Roman"/>
          <w:color w:val="000000"/>
          <w:sz w:val="24"/>
          <w:szCs w:val="24"/>
          <w:lang w:eastAsia="lv-LV"/>
        </w:rPr>
        <w:t xml:space="preserve"> </w:t>
      </w:r>
      <w:proofErr w:type="spellStart"/>
      <w:r w:rsidRPr="003C0394">
        <w:rPr>
          <w:rFonts w:ascii="Times New Roman" w:eastAsia="Times New Roman" w:hAnsi="Times New Roman" w:cs="Times New Roman"/>
          <w:color w:val="000000"/>
          <w:sz w:val="24"/>
          <w:szCs w:val="24"/>
          <w:lang w:eastAsia="lv-LV"/>
        </w:rPr>
        <w:t>Rent</w:t>
      </w:r>
      <w:proofErr w:type="spellEnd"/>
      <w:r w:rsidRPr="003C0394">
        <w:rPr>
          <w:rFonts w:ascii="Times New Roman" w:eastAsia="Times New Roman" w:hAnsi="Times New Roman" w:cs="Times New Roman"/>
          <w:color w:val="000000"/>
          <w:sz w:val="24"/>
          <w:szCs w:val="24"/>
          <w:lang w:eastAsia="lv-LV"/>
        </w:rPr>
        <w:t xml:space="preserve"> un Ceļu būvniecības sabiedrība IGATE. Būvuzraudzība – Inženieru birojs “PROFECTO”. </w:t>
      </w:r>
    </w:p>
    <w:p w14:paraId="30F779F5" w14:textId="77777777" w:rsidR="00A3094E" w:rsidRDefault="003C0394" w:rsidP="00A3094E">
      <w:pPr>
        <w:spacing w:after="240" w:line="240" w:lineRule="auto"/>
        <w:rPr>
          <w:rFonts w:ascii="Times New Roman" w:hAnsi="Times New Roman" w:cs="Times New Roman"/>
        </w:rPr>
      </w:pPr>
      <w:r w:rsidRPr="00D9646B">
        <w:rPr>
          <w:rFonts w:ascii="Times New Roman" w:eastAsia="Times New Roman" w:hAnsi="Times New Roman" w:cs="Times New Roman"/>
          <w:noProof/>
          <w:color w:val="000000"/>
          <w:sz w:val="18"/>
          <w:szCs w:val="18"/>
          <w:lang w:eastAsia="lv-LV"/>
        </w:rPr>
        <w:drawing>
          <wp:anchor distT="0" distB="0" distL="114300" distR="114300" simplePos="0" relativeHeight="251660288" behindDoc="1" locked="0" layoutInCell="1" allowOverlap="1" wp14:anchorId="718117ED" wp14:editId="300072D5">
            <wp:simplePos x="0" y="0"/>
            <wp:positionH relativeFrom="column">
              <wp:posOffset>0</wp:posOffset>
            </wp:positionH>
            <wp:positionV relativeFrom="paragraph">
              <wp:posOffset>-1270</wp:posOffset>
            </wp:positionV>
            <wp:extent cx="3495675" cy="1965960"/>
            <wp:effectExtent l="0" t="0" r="9525" b="0"/>
            <wp:wrapTight wrapText="bothSides">
              <wp:wrapPolygon edited="0">
                <wp:start x="0" y="0"/>
                <wp:lineTo x="0" y="21349"/>
                <wp:lineTo x="21541" y="21349"/>
                <wp:lineTo x="21541" y="0"/>
                <wp:lineTo x="0" y="0"/>
              </wp:wrapPolygon>
            </wp:wrapTight>
            <wp:docPr id="1" name="Picture 1" descr="Gaujas Daugavas kanā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ujas Daugavas kanāl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5675" cy="1965960"/>
                    </a:xfrm>
                    <a:prstGeom prst="rect">
                      <a:avLst/>
                    </a:prstGeom>
                    <a:noFill/>
                    <a:ln>
                      <a:noFill/>
                    </a:ln>
                  </pic:spPr>
                </pic:pic>
              </a:graphicData>
            </a:graphic>
          </wp:anchor>
        </w:drawing>
      </w:r>
    </w:p>
    <w:p w14:paraId="5B5A1DAA" w14:textId="669D05E1" w:rsidR="00D9646B" w:rsidRDefault="00D9646B" w:rsidP="00E86773">
      <w:pPr>
        <w:spacing w:after="240" w:line="240" w:lineRule="auto"/>
        <w:jc w:val="both"/>
        <w:rPr>
          <w:rFonts w:ascii="Times New Roman" w:hAnsi="Times New Roman" w:cs="Times New Roman"/>
        </w:rPr>
      </w:pPr>
      <w:r w:rsidRPr="00D9646B">
        <w:rPr>
          <w:rFonts w:ascii="Times New Roman" w:hAnsi="Times New Roman" w:cs="Times New Roman"/>
        </w:rPr>
        <w:t xml:space="preserve">Valsts sabiedrība ar ierobežotu atbildību “Zemkopības ministrijas nekustamie īpašumi” (ZMNĪ) ir veiksmīgi piedalījusies biedrības “Building </w:t>
      </w:r>
      <w:proofErr w:type="spellStart"/>
      <w:r w:rsidRPr="00D9646B">
        <w:rPr>
          <w:rFonts w:ascii="Times New Roman" w:hAnsi="Times New Roman" w:cs="Times New Roman"/>
        </w:rPr>
        <w:t>Design</w:t>
      </w:r>
      <w:proofErr w:type="spellEnd"/>
      <w:r w:rsidRPr="00D9646B">
        <w:rPr>
          <w:rFonts w:ascii="Times New Roman" w:hAnsi="Times New Roman" w:cs="Times New Roman"/>
        </w:rPr>
        <w:t xml:space="preserve"> </w:t>
      </w:r>
      <w:proofErr w:type="spellStart"/>
      <w:r w:rsidRPr="00D9646B">
        <w:rPr>
          <w:rFonts w:ascii="Times New Roman" w:hAnsi="Times New Roman" w:cs="Times New Roman"/>
        </w:rPr>
        <w:t>and</w:t>
      </w:r>
      <w:proofErr w:type="spellEnd"/>
      <w:r w:rsidRPr="00D9646B">
        <w:rPr>
          <w:rFonts w:ascii="Times New Roman" w:hAnsi="Times New Roman" w:cs="Times New Roman"/>
        </w:rPr>
        <w:t xml:space="preserve"> Construction </w:t>
      </w:r>
      <w:proofErr w:type="spellStart"/>
      <w:r w:rsidRPr="00D9646B">
        <w:rPr>
          <w:rFonts w:ascii="Times New Roman" w:hAnsi="Times New Roman" w:cs="Times New Roman"/>
        </w:rPr>
        <w:t>Council</w:t>
      </w:r>
      <w:proofErr w:type="spellEnd"/>
      <w:r w:rsidRPr="00D9646B">
        <w:rPr>
          <w:rFonts w:ascii="Times New Roman" w:hAnsi="Times New Roman" w:cs="Times New Roman"/>
        </w:rPr>
        <w:t>” organizētajā  konkursā “Latvijas Būvniecības Gada balva 2020” un izcīnījusi 1. vietu nominācijā “Inženierbūve pārbūve” par Gaujas-Daugavas kanāla pārbūvi.</w:t>
      </w:r>
    </w:p>
    <w:p w14:paraId="0D97163C" w14:textId="77777777" w:rsidR="00D9646B" w:rsidRPr="00D9646B" w:rsidRDefault="00D9646B" w:rsidP="00D9646B">
      <w:pPr>
        <w:pStyle w:val="NormalWeb"/>
        <w:jc w:val="both"/>
      </w:pPr>
      <w:r w:rsidRPr="00D9646B">
        <w:t>ZMNĪ, ieguldot Eiropas Reģionālās attīstības fonda (ERAF) līdzekļus, pārbūvējusi valsts nozīmes ūdensnoteku – Gaujas-Daugavas kanālu. Projekta mērķis bija samazināt plūdu apdraudējumu Ādažu novadā un palielināt novada iedzīvotāju drošību, tādējādi veicinot uzņēmējdarbības attīstību teritorijā un uzlabojot iedzīvotāju dzīves kvalitāti.</w:t>
      </w:r>
    </w:p>
    <w:p w14:paraId="6275D40D" w14:textId="77777777" w:rsidR="00A3094E" w:rsidRDefault="00D9646B" w:rsidP="00D9646B">
      <w:pPr>
        <w:pStyle w:val="NormalWeb"/>
        <w:jc w:val="both"/>
      </w:pPr>
      <w:r>
        <w:rPr>
          <w:noProof/>
        </w:rPr>
        <w:drawing>
          <wp:inline distT="0" distB="0" distL="0" distR="0" wp14:anchorId="5DF477B4" wp14:editId="52F77262">
            <wp:extent cx="3514725" cy="2636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8992" cy="2661958"/>
                    </a:xfrm>
                    <a:prstGeom prst="rect">
                      <a:avLst/>
                    </a:prstGeom>
                    <a:noFill/>
                    <a:ln>
                      <a:noFill/>
                    </a:ln>
                  </pic:spPr>
                </pic:pic>
              </a:graphicData>
            </a:graphic>
          </wp:inline>
        </w:drawing>
      </w:r>
    </w:p>
    <w:p w14:paraId="49BE31E1" w14:textId="2FAF8441" w:rsidR="00D9646B" w:rsidRDefault="00D9646B" w:rsidP="00D9646B">
      <w:pPr>
        <w:pStyle w:val="NormalWeb"/>
        <w:jc w:val="both"/>
      </w:pPr>
      <w:r w:rsidRPr="00D9646B">
        <w:t>Gaujas-Daugavas kanāls būvēts laika posmā līdz 1903. gadam. Pēdējo reizi kanāla pārbūves darbi veikti 20. gadsimta 80. gados un 90. gadu sākumā.</w:t>
      </w:r>
    </w:p>
    <w:p w14:paraId="7B716C21" w14:textId="78A4D931" w:rsidR="00A3094E" w:rsidRPr="00D9646B" w:rsidRDefault="00E86773" w:rsidP="00D9646B">
      <w:pPr>
        <w:pStyle w:val="NormalWeb"/>
        <w:jc w:val="both"/>
      </w:pPr>
      <w:r>
        <w:rPr>
          <w:noProof/>
        </w:rPr>
        <w:lastRenderedPageBreak/>
        <w:drawing>
          <wp:anchor distT="0" distB="0" distL="114300" distR="114300" simplePos="0" relativeHeight="251659264" behindDoc="1" locked="0" layoutInCell="1" allowOverlap="1" wp14:anchorId="2C6BD943" wp14:editId="4C13A095">
            <wp:simplePos x="0" y="0"/>
            <wp:positionH relativeFrom="margin">
              <wp:align>left</wp:align>
            </wp:positionH>
            <wp:positionV relativeFrom="paragraph">
              <wp:posOffset>354965</wp:posOffset>
            </wp:positionV>
            <wp:extent cx="3598545" cy="2438400"/>
            <wp:effectExtent l="0" t="0" r="1905" b="0"/>
            <wp:wrapTight wrapText="bothSides">
              <wp:wrapPolygon edited="0">
                <wp:start x="0" y="0"/>
                <wp:lineTo x="0" y="21431"/>
                <wp:lineTo x="21497" y="21431"/>
                <wp:lineTo x="2149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8595" cy="24450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19BE3A" w14:textId="49706A25" w:rsidR="00D9646B" w:rsidRPr="00D9646B" w:rsidRDefault="00D9646B" w:rsidP="00D9646B">
      <w:pPr>
        <w:pStyle w:val="NormalWeb"/>
        <w:jc w:val="both"/>
      </w:pPr>
      <w:r w:rsidRPr="00D9646B">
        <w:t>Projekta īstenošanas rezultātā Gaujas-Daugavas kanāls pārbūvēts 3,142 km garumā, tai skaitā veicot šādus galvenos darbus: kanāla rakšana un izraktās grunts izlīdzināšana aptuveni 33 600 kubikmetru apmērā; grunts sūknēšana no ezera (</w:t>
      </w:r>
      <w:proofErr w:type="spellStart"/>
      <w:r w:rsidRPr="00D9646B">
        <w:t>sedimentācijas</w:t>
      </w:r>
      <w:proofErr w:type="spellEnd"/>
      <w:r w:rsidRPr="00D9646B">
        <w:t xml:space="preserve"> daļas padziļināšana), </w:t>
      </w:r>
      <w:proofErr w:type="spellStart"/>
      <w:r w:rsidRPr="00D9646B">
        <w:t>separēšana</w:t>
      </w:r>
      <w:proofErr w:type="spellEnd"/>
      <w:r w:rsidRPr="00D9646B">
        <w:t xml:space="preserve"> un nogāde krastā uz </w:t>
      </w:r>
      <w:proofErr w:type="spellStart"/>
      <w:r w:rsidRPr="00D9646B">
        <w:t>atbērtni</w:t>
      </w:r>
      <w:proofErr w:type="spellEnd"/>
      <w:r w:rsidRPr="00D9646B">
        <w:t xml:space="preserve"> aptuveni 5100 kubikmetru apmērā; apauguma novākšana aptuveni 12 ha platībā; būvju nojaukšana, demontāža aptuveni 1200</w:t>
      </w:r>
      <w:r w:rsidR="00A3094E">
        <w:t> </w:t>
      </w:r>
      <w:r w:rsidRPr="00D9646B">
        <w:t>kubikmetru apmērā; kanāla visā garumā (3124</w:t>
      </w:r>
      <w:r w:rsidR="00A3094E">
        <w:t> </w:t>
      </w:r>
      <w:r w:rsidRPr="00D9646B">
        <w:t xml:space="preserve">metri) veikta gultnes nostiprinājumu izbūve, t.sk. šķembu bērums 8300 kubikmetru, </w:t>
      </w:r>
      <w:proofErr w:type="spellStart"/>
      <w:r w:rsidRPr="00D9646B">
        <w:t>ģeotekstils</w:t>
      </w:r>
      <w:proofErr w:type="spellEnd"/>
      <w:r w:rsidRPr="00D9646B">
        <w:t xml:space="preserve"> 44 400 kvadrātmetru, plastmasas </w:t>
      </w:r>
      <w:proofErr w:type="spellStart"/>
      <w:r w:rsidRPr="00D9646B">
        <w:t>rievpāļi</w:t>
      </w:r>
      <w:proofErr w:type="spellEnd"/>
      <w:r w:rsidRPr="00D9646B">
        <w:t xml:space="preserve"> 5500 kvadrātmetru, metāla </w:t>
      </w:r>
      <w:proofErr w:type="spellStart"/>
      <w:r w:rsidRPr="00D9646B">
        <w:t>rievsienas</w:t>
      </w:r>
      <w:proofErr w:type="spellEnd"/>
      <w:r w:rsidRPr="00D9646B">
        <w:t xml:space="preserve"> 61</w:t>
      </w:r>
      <w:r w:rsidR="00A3094E">
        <w:t> </w:t>
      </w:r>
      <w:r w:rsidRPr="00D9646B">
        <w:t xml:space="preserve">tonna; pārbūvēts ūdens līmeņa regulators, veikta vītņu tipa pacēlāja ar </w:t>
      </w:r>
      <w:proofErr w:type="spellStart"/>
      <w:r w:rsidRPr="00D9646B">
        <w:t>elektropiedziņu</w:t>
      </w:r>
      <w:proofErr w:type="spellEnd"/>
      <w:r w:rsidRPr="00D9646B">
        <w:t xml:space="preserve"> un aizvaru izbūve.</w:t>
      </w:r>
    </w:p>
    <w:p w14:paraId="524ABC22" w14:textId="77777777" w:rsidR="00A3094E" w:rsidRDefault="00A3094E">
      <w:pPr>
        <w:rPr>
          <w:rFonts w:ascii="Times New Roman" w:hAnsi="Times New Roman" w:cs="Times New Roman"/>
        </w:rPr>
      </w:pPr>
      <w:r>
        <w:rPr>
          <w:noProof/>
        </w:rPr>
        <w:drawing>
          <wp:inline distT="0" distB="0" distL="0" distR="0" wp14:anchorId="42ECC9D9" wp14:editId="11086300">
            <wp:extent cx="4101500" cy="273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2527" cy="2741025"/>
                    </a:xfrm>
                    <a:prstGeom prst="rect">
                      <a:avLst/>
                    </a:prstGeom>
                    <a:noFill/>
                    <a:ln>
                      <a:noFill/>
                    </a:ln>
                  </pic:spPr>
                </pic:pic>
              </a:graphicData>
            </a:graphic>
          </wp:inline>
        </w:drawing>
      </w:r>
      <w:r>
        <w:rPr>
          <w:rFonts w:ascii="Times New Roman" w:hAnsi="Times New Roman" w:cs="Times New Roman"/>
        </w:rPr>
        <w:t xml:space="preserve"> </w:t>
      </w:r>
    </w:p>
    <w:p w14:paraId="5FC9CA10" w14:textId="3FDB11E8" w:rsidR="00C52A61" w:rsidRDefault="00D9646B">
      <w:pPr>
        <w:rPr>
          <w:rFonts w:ascii="Times New Roman" w:hAnsi="Times New Roman" w:cs="Times New Roman"/>
        </w:rPr>
      </w:pPr>
      <w:r w:rsidRPr="00D9646B">
        <w:rPr>
          <w:rFonts w:ascii="Times New Roman" w:hAnsi="Times New Roman" w:cs="Times New Roman"/>
        </w:rPr>
        <w:t>Gaujas-Daugavas kanāla pārbūves darbi ritēja no 2018. gada jūnija līdz 2021. gada janvārim. Kopējās izmaksas bija 3,37 miljoni eiro, t.sk. ERAF finansējums 2,87 miljoni eiro un valsts budžeta finansējums 0,5 miljoni eiro. Būvprojekta autori – VSIA “</w:t>
      </w:r>
      <w:proofErr w:type="spellStart"/>
      <w:r w:rsidRPr="00D9646B">
        <w:rPr>
          <w:rFonts w:ascii="Times New Roman" w:hAnsi="Times New Roman" w:cs="Times New Roman"/>
        </w:rPr>
        <w:t>Meliorprojekts</w:t>
      </w:r>
      <w:proofErr w:type="spellEnd"/>
      <w:r w:rsidRPr="00D9646B">
        <w:rPr>
          <w:rFonts w:ascii="Times New Roman" w:hAnsi="Times New Roman" w:cs="Times New Roman"/>
        </w:rPr>
        <w:t>” un SIA “DOMA”, būvdarbu veicējs – Personu apvienība “R-IGA” ( SIA “</w:t>
      </w:r>
      <w:proofErr w:type="spellStart"/>
      <w:r w:rsidRPr="00D9646B">
        <w:rPr>
          <w:rFonts w:ascii="Times New Roman" w:hAnsi="Times New Roman" w:cs="Times New Roman"/>
        </w:rPr>
        <w:t>Riga</w:t>
      </w:r>
      <w:proofErr w:type="spellEnd"/>
      <w:r w:rsidRPr="00D9646B">
        <w:rPr>
          <w:rFonts w:ascii="Times New Roman" w:hAnsi="Times New Roman" w:cs="Times New Roman"/>
        </w:rPr>
        <w:t xml:space="preserve"> </w:t>
      </w:r>
      <w:proofErr w:type="spellStart"/>
      <w:r w:rsidRPr="00D9646B">
        <w:rPr>
          <w:rFonts w:ascii="Times New Roman" w:hAnsi="Times New Roman" w:cs="Times New Roman"/>
        </w:rPr>
        <w:t>rent</w:t>
      </w:r>
      <w:proofErr w:type="spellEnd"/>
      <w:r w:rsidRPr="00D9646B">
        <w:rPr>
          <w:rFonts w:ascii="Times New Roman" w:hAnsi="Times New Roman" w:cs="Times New Roman"/>
        </w:rPr>
        <w:t>” un SIA Ceļu būvniecības sabiedrība “</w:t>
      </w:r>
      <w:proofErr w:type="spellStart"/>
      <w:r w:rsidRPr="00D9646B">
        <w:rPr>
          <w:rFonts w:ascii="Times New Roman" w:hAnsi="Times New Roman" w:cs="Times New Roman"/>
        </w:rPr>
        <w:t>Igate</w:t>
      </w:r>
      <w:proofErr w:type="spellEnd"/>
      <w:r w:rsidRPr="00D9646B">
        <w:rPr>
          <w:rFonts w:ascii="Times New Roman" w:hAnsi="Times New Roman" w:cs="Times New Roman"/>
        </w:rPr>
        <w:t>”), būvuzraugs – “</w:t>
      </w:r>
      <w:proofErr w:type="spellStart"/>
      <w:r w:rsidRPr="00D9646B">
        <w:rPr>
          <w:rFonts w:ascii="Times New Roman" w:hAnsi="Times New Roman" w:cs="Times New Roman"/>
        </w:rPr>
        <w:t>Profecto</w:t>
      </w:r>
      <w:proofErr w:type="spellEnd"/>
      <w:r w:rsidRPr="00D9646B">
        <w:rPr>
          <w:rFonts w:ascii="Times New Roman" w:hAnsi="Times New Roman" w:cs="Times New Roman"/>
        </w:rPr>
        <w:t>”.</w:t>
      </w:r>
    </w:p>
    <w:p w14:paraId="313F182D" w14:textId="1A2EC9E2" w:rsidR="00D9646B" w:rsidRDefault="00D9646B">
      <w:pPr>
        <w:rPr>
          <w:rFonts w:ascii="Times New Roman" w:hAnsi="Times New Roman" w:cs="Times New Roman"/>
        </w:rPr>
      </w:pPr>
    </w:p>
    <w:p w14:paraId="48B80D84" w14:textId="54A282EE" w:rsidR="00D9646B" w:rsidRDefault="00D9646B">
      <w:pPr>
        <w:rPr>
          <w:rFonts w:ascii="Times New Roman" w:hAnsi="Times New Roman" w:cs="Times New Roman"/>
        </w:rPr>
      </w:pPr>
    </w:p>
    <w:sectPr w:rsidR="00D9646B" w:rsidSect="00A3094E">
      <w:pgSz w:w="11906" w:h="16838"/>
      <w:pgMar w:top="851" w:right="1133"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94"/>
    <w:rsid w:val="003C0394"/>
    <w:rsid w:val="004D155D"/>
    <w:rsid w:val="00A3094E"/>
    <w:rsid w:val="00C52A61"/>
    <w:rsid w:val="00D9646B"/>
    <w:rsid w:val="00E867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9EF8"/>
  <w15:chartTrackingRefBased/>
  <w15:docId w15:val="{C7E885EE-4595-4FFB-A357-0D9A08E1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0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link w:val="Heading3Char"/>
    <w:uiPriority w:val="9"/>
    <w:qFormat/>
    <w:rsid w:val="003C039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3C0394"/>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394"/>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3C0394"/>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3C0394"/>
    <w:rPr>
      <w:rFonts w:ascii="Times New Roman" w:eastAsia="Times New Roman" w:hAnsi="Times New Roman" w:cs="Times New Roman"/>
      <w:b/>
      <w:bCs/>
      <w:sz w:val="24"/>
      <w:szCs w:val="24"/>
      <w:lang w:eastAsia="lv-LV"/>
    </w:rPr>
  </w:style>
  <w:style w:type="paragraph" w:styleId="NormalWeb">
    <w:name w:val="Normal (Web)"/>
    <w:basedOn w:val="Normal"/>
    <w:uiPriority w:val="99"/>
    <w:semiHidden/>
    <w:unhideWhenUsed/>
    <w:rsid w:val="003C03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C0394"/>
    <w:rPr>
      <w:b/>
      <w:bCs/>
    </w:rPr>
  </w:style>
  <w:style w:type="character" w:styleId="Hyperlink">
    <w:name w:val="Hyperlink"/>
    <w:basedOn w:val="DefaultParagraphFont"/>
    <w:uiPriority w:val="99"/>
    <w:semiHidden/>
    <w:unhideWhenUsed/>
    <w:rsid w:val="003C0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27688">
      <w:bodyDiv w:val="1"/>
      <w:marLeft w:val="0"/>
      <w:marRight w:val="0"/>
      <w:marTop w:val="0"/>
      <w:marBottom w:val="0"/>
      <w:divBdr>
        <w:top w:val="none" w:sz="0" w:space="0" w:color="auto"/>
        <w:left w:val="none" w:sz="0" w:space="0" w:color="auto"/>
        <w:bottom w:val="none" w:sz="0" w:space="0" w:color="auto"/>
        <w:right w:val="none" w:sz="0" w:space="0" w:color="auto"/>
      </w:divBdr>
    </w:div>
    <w:div w:id="93036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1836</Words>
  <Characters>1048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Krasovskis</dc:creator>
  <cp:keywords/>
  <dc:description/>
  <cp:lastModifiedBy>Mārtiņš Krasovskis</cp:lastModifiedBy>
  <cp:revision>3</cp:revision>
  <dcterms:created xsi:type="dcterms:W3CDTF">2021-03-22T13:21:00Z</dcterms:created>
  <dcterms:modified xsi:type="dcterms:W3CDTF">2021-03-22T13:48:00Z</dcterms:modified>
</cp:coreProperties>
</file>